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F1FF" w14:textId="77777777" w:rsidR="001042BD" w:rsidRDefault="001042BD" w:rsidP="00CC315B">
      <w:pPr>
        <w:spacing w:after="0" w:line="240" w:lineRule="auto"/>
        <w:jc w:val="center"/>
        <w:rPr>
          <w:rFonts w:ascii="Arial" w:hAnsi="Arial" w:cs="Arial"/>
          <w:b/>
          <w:sz w:val="20"/>
          <w:szCs w:val="20"/>
        </w:rPr>
      </w:pPr>
    </w:p>
    <w:p w14:paraId="47B574C0" w14:textId="77777777" w:rsidR="006411F5" w:rsidRDefault="006411F5" w:rsidP="00CC315B">
      <w:pPr>
        <w:spacing w:after="0" w:line="240" w:lineRule="auto"/>
        <w:jc w:val="center"/>
        <w:rPr>
          <w:rFonts w:ascii="Arial" w:hAnsi="Arial" w:cs="Arial"/>
          <w:b/>
          <w:sz w:val="20"/>
          <w:szCs w:val="20"/>
        </w:rPr>
      </w:pPr>
    </w:p>
    <w:p w14:paraId="684C84E4" w14:textId="77777777" w:rsidR="00367B1F" w:rsidRPr="003E21CF" w:rsidRDefault="00367B1F" w:rsidP="00367B1F">
      <w:pPr>
        <w:spacing w:after="0" w:line="240" w:lineRule="auto"/>
        <w:jc w:val="both"/>
        <w:rPr>
          <w:rFonts w:ascii="Arial" w:hAnsi="Arial" w:cs="Arial"/>
          <w:sz w:val="20"/>
          <w:szCs w:val="20"/>
        </w:rPr>
      </w:pPr>
    </w:p>
    <w:p w14:paraId="23533304" w14:textId="4FD80E8B" w:rsidR="002B69C8" w:rsidRPr="009C29EB" w:rsidRDefault="002B69C8" w:rsidP="002B69C8">
      <w:pPr>
        <w:jc w:val="both"/>
        <w:rPr>
          <w:rFonts w:ascii="Times New Roman" w:hAnsi="Times New Roman" w:cs="Times New Roman"/>
          <w:sz w:val="28"/>
          <w:szCs w:val="28"/>
          <w:lang w:val="en-US"/>
        </w:rPr>
      </w:pPr>
      <w:r w:rsidRPr="009C29EB">
        <w:rPr>
          <w:rFonts w:ascii="Times New Roman" w:hAnsi="Times New Roman" w:cs="Times New Roman"/>
          <w:b/>
          <w:sz w:val="28"/>
          <w:szCs w:val="28"/>
          <w:lang w:val="en-US"/>
        </w:rPr>
        <w:t>4th International Partner Event - Best Practices for the Depopulation Control Action Plan</w:t>
      </w:r>
      <w:r w:rsidRPr="009C29EB">
        <w:rPr>
          <w:rFonts w:ascii="Times New Roman" w:hAnsi="Times New Roman" w:cs="Times New Roman"/>
          <w:sz w:val="28"/>
          <w:szCs w:val="28"/>
          <w:lang w:val="en-US"/>
        </w:rPr>
        <w:t xml:space="preserve"> will take place on the 28th and 29th of May 2019 in Łódź, Poland. </w:t>
      </w:r>
    </w:p>
    <w:p w14:paraId="1A2C4451" w14:textId="6030BE7C" w:rsidR="002B69C8" w:rsidRPr="009C29EB" w:rsidRDefault="002B69C8" w:rsidP="002B69C8">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 xml:space="preserve">The representatives of all eight partner countries Latvia, Lithuania, Spain, Italy, Romania, Denmark, Germany and host of the event Poland, will join together to discuss the best practices implemented in their regions. </w:t>
      </w:r>
    </w:p>
    <w:p w14:paraId="6FEC61EF" w14:textId="11AF7199" w:rsidR="001939EA" w:rsidRPr="009C29EB" w:rsidRDefault="002B69C8" w:rsidP="001939EA">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 xml:space="preserve">The meeting will be a series of debates, presentations and study visits </w:t>
      </w:r>
      <w:r w:rsidR="009865D6">
        <w:rPr>
          <w:rFonts w:ascii="Times New Roman" w:hAnsi="Times New Roman" w:cs="Times New Roman"/>
          <w:sz w:val="28"/>
          <w:szCs w:val="28"/>
          <w:lang w:val="en-US"/>
        </w:rPr>
        <w:t>depicting</w:t>
      </w:r>
      <w:r w:rsidRPr="009C29EB">
        <w:rPr>
          <w:rFonts w:ascii="Times New Roman" w:hAnsi="Times New Roman" w:cs="Times New Roman"/>
          <w:sz w:val="28"/>
          <w:szCs w:val="28"/>
          <w:lang w:val="en-US"/>
        </w:rPr>
        <w:t xml:space="preserve"> the activities of the Lodzkie Region in relation to the question of depopulation. </w:t>
      </w:r>
      <w:r w:rsidR="001939EA" w:rsidRPr="009C29EB">
        <w:rPr>
          <w:rFonts w:ascii="Times New Roman" w:hAnsi="Times New Roman" w:cs="Times New Roman"/>
          <w:sz w:val="28"/>
          <w:szCs w:val="28"/>
          <w:lang w:val="en-US"/>
        </w:rPr>
        <w:t>The 4</w:t>
      </w:r>
      <w:r w:rsidR="001939EA" w:rsidRPr="009C29EB">
        <w:rPr>
          <w:rFonts w:ascii="Times New Roman" w:hAnsi="Times New Roman" w:cs="Times New Roman"/>
          <w:sz w:val="28"/>
          <w:szCs w:val="28"/>
          <w:vertAlign w:val="superscript"/>
          <w:lang w:val="en-US"/>
        </w:rPr>
        <w:t>th</w:t>
      </w:r>
      <w:r w:rsidR="000D44B9">
        <w:rPr>
          <w:rFonts w:ascii="Times New Roman" w:hAnsi="Times New Roman" w:cs="Times New Roman"/>
          <w:sz w:val="28"/>
          <w:szCs w:val="28"/>
          <w:lang w:val="en-US"/>
        </w:rPr>
        <w:t xml:space="preserve"> International Partner Event </w:t>
      </w:r>
      <w:r w:rsidR="001939EA" w:rsidRPr="009C29EB">
        <w:rPr>
          <w:rFonts w:ascii="Times New Roman" w:hAnsi="Times New Roman" w:cs="Times New Roman"/>
          <w:sz w:val="28"/>
          <w:szCs w:val="28"/>
          <w:lang w:val="en-US"/>
        </w:rPr>
        <w:t xml:space="preserve">will start with the </w:t>
      </w:r>
      <w:r w:rsidR="009865D6">
        <w:rPr>
          <w:rFonts w:ascii="Times New Roman" w:hAnsi="Times New Roman" w:cs="Times New Roman"/>
          <w:sz w:val="28"/>
          <w:szCs w:val="28"/>
          <w:lang w:val="en-US"/>
        </w:rPr>
        <w:t>introduction</w:t>
      </w:r>
      <w:r w:rsidR="001939EA" w:rsidRPr="009C29EB">
        <w:rPr>
          <w:rFonts w:ascii="Times New Roman" w:hAnsi="Times New Roman" w:cs="Times New Roman"/>
          <w:sz w:val="28"/>
          <w:szCs w:val="28"/>
          <w:lang w:val="en-US"/>
        </w:rPr>
        <w:t xml:space="preserve"> of the effects of previous project events, evaluation and discussion - chaired by the project leader. The idea behind the </w:t>
      </w:r>
      <w:proofErr w:type="spellStart"/>
      <w:r w:rsidR="001939EA" w:rsidRPr="009C29EB">
        <w:rPr>
          <w:rFonts w:ascii="Times New Roman" w:hAnsi="Times New Roman" w:cs="Times New Roman"/>
          <w:sz w:val="28"/>
          <w:szCs w:val="28"/>
          <w:lang w:val="en-US"/>
        </w:rPr>
        <w:t>program</w:t>
      </w:r>
      <w:r w:rsidR="009C29EB">
        <w:rPr>
          <w:rFonts w:ascii="Times New Roman" w:hAnsi="Times New Roman" w:cs="Times New Roman"/>
          <w:sz w:val="28"/>
          <w:szCs w:val="28"/>
          <w:lang w:val="en-US"/>
        </w:rPr>
        <w:t>me</w:t>
      </w:r>
      <w:proofErr w:type="spellEnd"/>
      <w:r w:rsidR="001939EA" w:rsidRPr="009C29EB">
        <w:rPr>
          <w:rFonts w:ascii="Times New Roman" w:hAnsi="Times New Roman" w:cs="Times New Roman"/>
          <w:sz w:val="28"/>
          <w:szCs w:val="28"/>
          <w:lang w:val="en-US"/>
        </w:rPr>
        <w:t xml:space="preserve"> of this meeting is to show different aspects of depopulation and </w:t>
      </w:r>
      <w:r w:rsidR="009865D6" w:rsidRPr="009C29EB">
        <w:rPr>
          <w:rFonts w:ascii="Times New Roman" w:hAnsi="Times New Roman" w:cs="Times New Roman"/>
          <w:sz w:val="28"/>
          <w:szCs w:val="28"/>
          <w:lang w:val="en-US"/>
        </w:rPr>
        <w:t>p</w:t>
      </w:r>
      <w:r w:rsidR="009865D6">
        <w:rPr>
          <w:rFonts w:ascii="Times New Roman" w:hAnsi="Times New Roman" w:cs="Times New Roman"/>
          <w:sz w:val="28"/>
          <w:szCs w:val="28"/>
          <w:lang w:val="en-US"/>
        </w:rPr>
        <w:t xml:space="preserve">reventive </w:t>
      </w:r>
      <w:r w:rsidR="009865D6" w:rsidRPr="009C29EB">
        <w:rPr>
          <w:rFonts w:ascii="Times New Roman" w:hAnsi="Times New Roman" w:cs="Times New Roman"/>
          <w:sz w:val="28"/>
          <w:szCs w:val="28"/>
          <w:lang w:val="en-US"/>
        </w:rPr>
        <w:t>actions</w:t>
      </w:r>
      <w:r w:rsidR="001939EA" w:rsidRPr="009C29EB">
        <w:rPr>
          <w:rFonts w:ascii="Times New Roman" w:hAnsi="Times New Roman" w:cs="Times New Roman"/>
          <w:sz w:val="28"/>
          <w:szCs w:val="28"/>
          <w:lang w:val="en-US"/>
        </w:rPr>
        <w:t xml:space="preserve"> targeted to families and small children, and</w:t>
      </w:r>
      <w:r w:rsidR="009C29EB" w:rsidRPr="009C29EB">
        <w:rPr>
          <w:rFonts w:ascii="Times New Roman" w:hAnsi="Times New Roman" w:cs="Times New Roman"/>
          <w:sz w:val="28"/>
          <w:szCs w:val="28"/>
          <w:lang w:val="en-US"/>
        </w:rPr>
        <w:t> </w:t>
      </w:r>
      <w:r w:rsidR="001939EA" w:rsidRPr="009C29EB">
        <w:rPr>
          <w:rFonts w:ascii="Times New Roman" w:hAnsi="Times New Roman" w:cs="Times New Roman"/>
          <w:sz w:val="28"/>
          <w:szCs w:val="28"/>
          <w:lang w:val="en-US"/>
        </w:rPr>
        <w:t xml:space="preserve">the seniors from the region. The hosts invited representatives of the Regional Centre for Social Policy, Regional </w:t>
      </w:r>
      <w:proofErr w:type="spellStart"/>
      <w:r w:rsidR="001939EA" w:rsidRPr="009C29EB">
        <w:rPr>
          <w:rFonts w:ascii="Times New Roman" w:hAnsi="Times New Roman" w:cs="Times New Roman"/>
          <w:sz w:val="28"/>
          <w:szCs w:val="28"/>
          <w:lang w:val="en-US"/>
        </w:rPr>
        <w:t>Labour</w:t>
      </w:r>
      <w:proofErr w:type="spellEnd"/>
      <w:r w:rsidR="001939EA" w:rsidRPr="009C29EB">
        <w:rPr>
          <w:rFonts w:ascii="Times New Roman" w:hAnsi="Times New Roman" w:cs="Times New Roman"/>
          <w:sz w:val="28"/>
          <w:szCs w:val="28"/>
          <w:lang w:val="en-US"/>
        </w:rPr>
        <w:t xml:space="preserve"> Office and European Social Fund Department at Marshal’s Office of the Lodzkie Region to present their experiences and implemented projects. </w:t>
      </w:r>
    </w:p>
    <w:p w14:paraId="2CC4AA9E" w14:textId="65CF98C6" w:rsidR="009C29EB" w:rsidRPr="009C29EB" w:rsidRDefault="001939EA" w:rsidP="009C29EB">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 xml:space="preserve">Two study visits are planned for the second day of the meeting – one in the TULI LULI pre-adoptive center and hospice for children </w:t>
      </w:r>
      <w:r w:rsidR="009C29EB" w:rsidRPr="009C29EB">
        <w:rPr>
          <w:rFonts w:ascii="Times New Roman" w:hAnsi="Times New Roman" w:cs="Times New Roman"/>
          <w:sz w:val="28"/>
          <w:szCs w:val="28"/>
          <w:lang w:val="en-US"/>
        </w:rPr>
        <w:t xml:space="preserve">and second in </w:t>
      </w:r>
      <w:proofErr w:type="spellStart"/>
      <w:r w:rsidR="009865D6">
        <w:rPr>
          <w:rFonts w:ascii="Times New Roman" w:hAnsi="Times New Roman" w:cs="Times New Roman"/>
          <w:sz w:val="28"/>
          <w:szCs w:val="28"/>
          <w:lang w:val="en-US"/>
        </w:rPr>
        <w:t>Lo</w:t>
      </w:r>
      <w:bookmarkStart w:id="0" w:name="_GoBack"/>
      <w:bookmarkEnd w:id="0"/>
      <w:r w:rsidR="009C29EB" w:rsidRPr="009C29EB">
        <w:rPr>
          <w:rFonts w:ascii="Times New Roman" w:hAnsi="Times New Roman" w:cs="Times New Roman"/>
          <w:sz w:val="28"/>
          <w:szCs w:val="28"/>
          <w:lang w:val="en-US"/>
        </w:rPr>
        <w:t>dzki</w:t>
      </w:r>
      <w:proofErr w:type="spellEnd"/>
      <w:r w:rsidR="009C29EB" w:rsidRPr="009C29EB">
        <w:rPr>
          <w:rFonts w:ascii="Times New Roman" w:hAnsi="Times New Roman" w:cs="Times New Roman"/>
          <w:sz w:val="28"/>
          <w:szCs w:val="28"/>
          <w:lang w:val="en-US"/>
        </w:rPr>
        <w:t xml:space="preserve"> Cultural Centre. These will show different activities targeted at the different social groups.  </w:t>
      </w:r>
    </w:p>
    <w:p w14:paraId="41394466" w14:textId="06F8D03A" w:rsidR="0005583A" w:rsidRPr="009C29EB" w:rsidRDefault="009C29EB" w:rsidP="009C29EB">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An important part of the event will be the t</w:t>
      </w:r>
      <w:r w:rsidR="001939EA" w:rsidRPr="009C29EB">
        <w:rPr>
          <w:rFonts w:ascii="Times New Roman" w:hAnsi="Times New Roman" w:cs="Times New Roman"/>
          <w:sz w:val="28"/>
          <w:szCs w:val="28"/>
          <w:lang w:val="en-US"/>
        </w:rPr>
        <w:t xml:space="preserve">hematic session </w:t>
      </w:r>
      <w:r w:rsidRPr="009C29EB">
        <w:rPr>
          <w:rFonts w:ascii="Times New Roman" w:hAnsi="Times New Roman" w:cs="Times New Roman"/>
          <w:sz w:val="28"/>
          <w:szCs w:val="28"/>
          <w:lang w:val="en-US"/>
        </w:rPr>
        <w:t xml:space="preserve">on </w:t>
      </w:r>
      <w:r w:rsidR="001939EA" w:rsidRPr="009C29EB">
        <w:rPr>
          <w:rFonts w:ascii="Times New Roman" w:hAnsi="Times New Roman" w:cs="Times New Roman"/>
          <w:sz w:val="28"/>
          <w:szCs w:val="28"/>
          <w:lang w:val="en-US"/>
        </w:rPr>
        <w:t xml:space="preserve">exchange of experience between partners, </w:t>
      </w:r>
      <w:r w:rsidRPr="009C29EB">
        <w:rPr>
          <w:rFonts w:ascii="Times New Roman" w:hAnsi="Times New Roman" w:cs="Times New Roman"/>
          <w:sz w:val="28"/>
          <w:szCs w:val="28"/>
          <w:lang w:val="en-US"/>
        </w:rPr>
        <w:t xml:space="preserve">as well as a </w:t>
      </w:r>
      <w:r w:rsidR="001939EA" w:rsidRPr="009C29EB">
        <w:rPr>
          <w:rFonts w:ascii="Times New Roman" w:hAnsi="Times New Roman" w:cs="Times New Roman"/>
          <w:sz w:val="28"/>
          <w:szCs w:val="28"/>
          <w:lang w:val="en-US"/>
        </w:rPr>
        <w:t xml:space="preserve">debate on the structure of action plan, </w:t>
      </w:r>
      <w:r w:rsidRPr="009C29EB">
        <w:rPr>
          <w:rFonts w:ascii="Times New Roman" w:hAnsi="Times New Roman" w:cs="Times New Roman"/>
          <w:sz w:val="28"/>
          <w:szCs w:val="28"/>
          <w:lang w:val="en-US"/>
        </w:rPr>
        <w:t xml:space="preserve">and </w:t>
      </w:r>
      <w:r w:rsidR="001939EA" w:rsidRPr="009C29EB">
        <w:rPr>
          <w:rFonts w:ascii="Times New Roman" w:hAnsi="Times New Roman" w:cs="Times New Roman"/>
          <w:sz w:val="28"/>
          <w:szCs w:val="28"/>
          <w:lang w:val="en-US"/>
        </w:rPr>
        <w:t xml:space="preserve">work on the </w:t>
      </w:r>
      <w:r w:rsidRPr="009C29EB">
        <w:rPr>
          <w:rFonts w:ascii="Times New Roman" w:hAnsi="Times New Roman" w:cs="Times New Roman"/>
          <w:sz w:val="28"/>
          <w:szCs w:val="28"/>
          <w:lang w:val="en-US"/>
        </w:rPr>
        <w:t>structure of </w:t>
      </w:r>
      <w:r w:rsidR="001939EA" w:rsidRPr="009C29EB">
        <w:rPr>
          <w:rFonts w:ascii="Times New Roman" w:hAnsi="Times New Roman" w:cs="Times New Roman"/>
          <w:sz w:val="28"/>
          <w:szCs w:val="28"/>
          <w:lang w:val="en-US"/>
        </w:rPr>
        <w:t>Depopulation Control Action Plan</w:t>
      </w:r>
      <w:r w:rsidRPr="009C29EB">
        <w:rPr>
          <w:rFonts w:ascii="Times New Roman" w:hAnsi="Times New Roman" w:cs="Times New Roman"/>
          <w:sz w:val="28"/>
          <w:szCs w:val="28"/>
          <w:lang w:val="en-US"/>
        </w:rPr>
        <w:t xml:space="preserve">. </w:t>
      </w:r>
      <w:r w:rsidR="001939EA" w:rsidRPr="009C29EB">
        <w:rPr>
          <w:rFonts w:ascii="Times New Roman" w:hAnsi="Times New Roman" w:cs="Times New Roman"/>
          <w:sz w:val="28"/>
          <w:szCs w:val="28"/>
          <w:lang w:val="en-US"/>
        </w:rPr>
        <w:t xml:space="preserve"> </w:t>
      </w:r>
    </w:p>
    <w:p w14:paraId="7DB41190" w14:textId="7A5408E6" w:rsidR="00ED1049" w:rsidRPr="009C29EB" w:rsidRDefault="002B69C8" w:rsidP="002B69C8">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 xml:space="preserve">The project is implemented within the framework of the 2ndstrand "Democratic Engagement and Civic Participation" action 2.2 “Networks of Towns” of the European Union </w:t>
      </w:r>
      <w:proofErr w:type="spellStart"/>
      <w:r w:rsidRPr="009C29EB">
        <w:rPr>
          <w:rFonts w:ascii="Times New Roman" w:hAnsi="Times New Roman" w:cs="Times New Roman"/>
          <w:sz w:val="28"/>
          <w:szCs w:val="28"/>
          <w:lang w:val="en-US"/>
        </w:rPr>
        <w:t>programme</w:t>
      </w:r>
      <w:proofErr w:type="spellEnd"/>
      <w:r w:rsidRPr="009C29EB">
        <w:rPr>
          <w:rFonts w:ascii="Times New Roman" w:hAnsi="Times New Roman" w:cs="Times New Roman"/>
          <w:sz w:val="28"/>
          <w:szCs w:val="28"/>
          <w:lang w:val="en-US"/>
        </w:rPr>
        <w:t xml:space="preserve"> "Europe for Citizens". The project aims to create an international, sustainable network of</w:t>
      </w:r>
      <w:r w:rsidR="009C29EB" w:rsidRPr="009C29EB">
        <w:rPr>
          <w:rFonts w:ascii="Times New Roman" w:hAnsi="Times New Roman" w:cs="Times New Roman"/>
          <w:sz w:val="28"/>
          <w:szCs w:val="28"/>
          <w:lang w:val="en-US"/>
        </w:rPr>
        <w:t> </w:t>
      </w:r>
      <w:r w:rsidRPr="009C29EB">
        <w:rPr>
          <w:rFonts w:ascii="Times New Roman" w:hAnsi="Times New Roman" w:cs="Times New Roman"/>
          <w:sz w:val="28"/>
          <w:szCs w:val="28"/>
          <w:lang w:val="en-US"/>
        </w:rPr>
        <w:t>European cities to share their experiences on depopulation processes and their impacts, and to find solutions to reduce depopulation.</w:t>
      </w:r>
      <w:r w:rsidR="00ED1049" w:rsidRPr="009C29EB">
        <w:rPr>
          <w:rFonts w:ascii="Times New Roman" w:hAnsi="Times New Roman" w:cs="Times New Roman"/>
          <w:sz w:val="28"/>
          <w:szCs w:val="28"/>
          <w:lang w:val="en-US"/>
        </w:rPr>
        <w:t xml:space="preserve"> </w:t>
      </w:r>
    </w:p>
    <w:p w14:paraId="06AD9D44" w14:textId="2C2BDEBB" w:rsidR="00ED1049" w:rsidRPr="009C29EB" w:rsidRDefault="002B69C8" w:rsidP="002B69C8">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The project is financed</w:t>
      </w:r>
      <w:r w:rsidR="00ED1049" w:rsidRPr="009C29EB">
        <w:rPr>
          <w:rFonts w:ascii="Times New Roman" w:hAnsi="Times New Roman" w:cs="Times New Roman"/>
          <w:sz w:val="28"/>
          <w:szCs w:val="28"/>
          <w:lang w:val="en-US"/>
        </w:rPr>
        <w:t xml:space="preserve"> </w:t>
      </w:r>
      <w:r w:rsidRPr="009C29EB">
        <w:rPr>
          <w:rFonts w:ascii="Times New Roman" w:hAnsi="Times New Roman" w:cs="Times New Roman"/>
          <w:sz w:val="28"/>
          <w:szCs w:val="28"/>
          <w:lang w:val="en-US"/>
        </w:rPr>
        <w:t xml:space="preserve">under the European Union </w:t>
      </w:r>
      <w:proofErr w:type="spellStart"/>
      <w:r w:rsidRPr="009C29EB">
        <w:rPr>
          <w:rFonts w:ascii="Times New Roman" w:hAnsi="Times New Roman" w:cs="Times New Roman"/>
          <w:sz w:val="28"/>
          <w:szCs w:val="28"/>
          <w:lang w:val="en-US"/>
        </w:rPr>
        <w:t>programme</w:t>
      </w:r>
      <w:proofErr w:type="spellEnd"/>
      <w:r w:rsidRPr="009C29EB">
        <w:rPr>
          <w:rFonts w:ascii="Times New Roman" w:hAnsi="Times New Roman" w:cs="Times New Roman"/>
          <w:sz w:val="28"/>
          <w:szCs w:val="28"/>
          <w:lang w:val="en-US"/>
        </w:rPr>
        <w:t xml:space="preserve"> “Europe for Citizens”. Implementation timeline: 01.03.2018.-01.02.2020.</w:t>
      </w:r>
    </w:p>
    <w:p w14:paraId="79A845FD" w14:textId="3E2CC415" w:rsidR="002A5AF1" w:rsidRPr="009C29EB" w:rsidRDefault="002B69C8" w:rsidP="002B69C8">
      <w:pPr>
        <w:jc w:val="both"/>
        <w:rPr>
          <w:rFonts w:ascii="Times New Roman" w:hAnsi="Times New Roman" w:cs="Times New Roman"/>
          <w:sz w:val="28"/>
          <w:szCs w:val="28"/>
          <w:lang w:val="en-US"/>
        </w:rPr>
      </w:pPr>
      <w:r w:rsidRPr="009C29EB">
        <w:rPr>
          <w:rFonts w:ascii="Times New Roman" w:hAnsi="Times New Roman" w:cs="Times New Roman"/>
          <w:sz w:val="28"/>
          <w:szCs w:val="28"/>
          <w:lang w:val="en-US"/>
        </w:rPr>
        <w:t xml:space="preserve">Information provided by the project </w:t>
      </w:r>
      <w:r w:rsidR="00ED1049" w:rsidRPr="009C29EB">
        <w:rPr>
          <w:rFonts w:ascii="Times New Roman" w:hAnsi="Times New Roman" w:cs="Times New Roman"/>
          <w:sz w:val="28"/>
          <w:szCs w:val="28"/>
          <w:lang w:val="en-US"/>
        </w:rPr>
        <w:t xml:space="preserve">partner from Lodzkie Region: </w:t>
      </w:r>
      <w:hyperlink r:id="rId7" w:history="1">
        <w:r w:rsidR="00ED1049" w:rsidRPr="009C29EB">
          <w:rPr>
            <w:rStyle w:val="Hipercze"/>
            <w:rFonts w:ascii="Times New Roman" w:hAnsi="Times New Roman" w:cs="Times New Roman"/>
            <w:sz w:val="28"/>
            <w:szCs w:val="28"/>
            <w:lang w:val="en-US"/>
          </w:rPr>
          <w:t>ewa.gabryelak@lodzkie.pl</w:t>
        </w:r>
      </w:hyperlink>
      <w:r w:rsidR="00ED1049" w:rsidRPr="009C29EB">
        <w:rPr>
          <w:rFonts w:ascii="Times New Roman" w:hAnsi="Times New Roman" w:cs="Times New Roman"/>
          <w:sz w:val="28"/>
          <w:szCs w:val="28"/>
          <w:lang w:val="en-US"/>
        </w:rPr>
        <w:t xml:space="preserve"> </w:t>
      </w:r>
    </w:p>
    <w:sectPr w:rsidR="002A5AF1" w:rsidRPr="009C29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B56B" w14:textId="77777777" w:rsidR="001042BD" w:rsidRDefault="001042BD" w:rsidP="001042BD">
      <w:pPr>
        <w:spacing w:after="0" w:line="240" w:lineRule="auto"/>
      </w:pPr>
      <w:r>
        <w:separator/>
      </w:r>
    </w:p>
  </w:endnote>
  <w:endnote w:type="continuationSeparator" w:id="0">
    <w:p w14:paraId="06D8FBA7" w14:textId="77777777" w:rsidR="001042BD" w:rsidRDefault="001042BD" w:rsidP="0010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AB1E" w14:textId="77777777" w:rsidR="001042BD" w:rsidRDefault="001042BD" w:rsidP="001042BD">
      <w:pPr>
        <w:spacing w:after="0" w:line="240" w:lineRule="auto"/>
      </w:pPr>
      <w:r>
        <w:separator/>
      </w:r>
    </w:p>
  </w:footnote>
  <w:footnote w:type="continuationSeparator" w:id="0">
    <w:p w14:paraId="746C984C" w14:textId="77777777" w:rsidR="001042BD" w:rsidRDefault="001042BD" w:rsidP="0010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CCFD" w14:textId="6784F4DA" w:rsidR="001042BD" w:rsidRDefault="001042BD">
    <w:pPr>
      <w:pStyle w:val="Nagwek"/>
    </w:pPr>
    <w:r>
      <w:rPr>
        <w:noProof/>
        <w:lang w:eastAsia="pl-PL"/>
      </w:rPr>
      <w:drawing>
        <wp:anchor distT="0" distB="0" distL="114300" distR="114300" simplePos="0" relativeHeight="251661312" behindDoc="0" locked="0" layoutInCell="1" allowOverlap="1" wp14:anchorId="44387AD9" wp14:editId="4743AC62">
          <wp:simplePos x="0" y="0"/>
          <wp:positionH relativeFrom="column">
            <wp:posOffset>-657489</wp:posOffset>
          </wp:positionH>
          <wp:positionV relativeFrom="paragraph">
            <wp:posOffset>-267706</wp:posOffset>
          </wp:positionV>
          <wp:extent cx="1143000" cy="647700"/>
          <wp:effectExtent l="0" t="0" r="0" b="0"/>
          <wp:wrapTight wrapText="bothSides">
            <wp:wrapPolygon edited="0">
              <wp:start x="18360" y="0"/>
              <wp:lineTo x="0" y="1906"/>
              <wp:lineTo x="0" y="20965"/>
              <wp:lineTo x="20520" y="20965"/>
              <wp:lineTo x="21240" y="4447"/>
              <wp:lineTo x="21240" y="0"/>
              <wp:lineTo x="18360" y="0"/>
            </wp:wrapPolygon>
          </wp:wrapTight>
          <wp:docPr id="7" name="Obraz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15294C4D" wp14:editId="49B3E3D8">
          <wp:simplePos x="0" y="0"/>
          <wp:positionH relativeFrom="column">
            <wp:posOffset>3601972</wp:posOffset>
          </wp:positionH>
          <wp:positionV relativeFrom="paragraph">
            <wp:posOffset>-224946</wp:posOffset>
          </wp:positionV>
          <wp:extent cx="2823845" cy="675640"/>
          <wp:effectExtent l="0" t="0" r="0" b="0"/>
          <wp:wrapTight wrapText="bothSides">
            <wp:wrapPolygon edited="0">
              <wp:start x="0" y="0"/>
              <wp:lineTo x="0" y="20707"/>
              <wp:lineTo x="21420" y="20707"/>
              <wp:lineTo x="21420" y="0"/>
              <wp:lineTo x="0" y="0"/>
            </wp:wrapPolygon>
          </wp:wrapTight>
          <wp:docPr id="4" name="Picture 4" descr="EU FLAG EUROPE FOR CITIZENS CO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U FLAG EUROPE FOR CITIZENS CO FUND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3845" cy="67564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3F0DC313" wp14:editId="182653A5">
          <wp:simplePos x="0" y="0"/>
          <wp:positionH relativeFrom="column">
            <wp:posOffset>919480</wp:posOffset>
          </wp:positionH>
          <wp:positionV relativeFrom="paragraph">
            <wp:posOffset>-190500</wp:posOffset>
          </wp:positionV>
          <wp:extent cx="2571750" cy="613410"/>
          <wp:effectExtent l="0" t="0" r="0" b="0"/>
          <wp:wrapTight wrapText="bothSides">
            <wp:wrapPolygon edited="0">
              <wp:start x="0" y="0"/>
              <wp:lineTo x="0" y="20795"/>
              <wp:lineTo x="21440" y="20795"/>
              <wp:lineTo x="21440" y="0"/>
              <wp:lineTo x="0" y="0"/>
            </wp:wrapPolygon>
          </wp:wrapTight>
          <wp:docPr id="3" name="Picture 3" descr="de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d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613410"/>
                  </a:xfrm>
                  <a:prstGeom prst="rect">
                    <a:avLst/>
                  </a:prstGeom>
                  <a:noFill/>
                  <a:ln>
                    <a:noFill/>
                  </a:ln>
                </pic:spPr>
              </pic:pic>
            </a:graphicData>
          </a:graphic>
        </wp:anchor>
      </w:drawing>
    </w:r>
  </w:p>
  <w:p w14:paraId="6A4B03F0" w14:textId="77777777" w:rsidR="001042BD" w:rsidRDefault="001042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7470"/>
    <w:multiLevelType w:val="hybridMultilevel"/>
    <w:tmpl w:val="83B08CE4"/>
    <w:lvl w:ilvl="0" w:tplc="86723DA6">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D5"/>
    <w:rsid w:val="0005583A"/>
    <w:rsid w:val="000A438D"/>
    <w:rsid w:val="000D44B9"/>
    <w:rsid w:val="001042BD"/>
    <w:rsid w:val="00186191"/>
    <w:rsid w:val="001939EA"/>
    <w:rsid w:val="002579D5"/>
    <w:rsid w:val="00287691"/>
    <w:rsid w:val="002A5AF1"/>
    <w:rsid w:val="002B69C8"/>
    <w:rsid w:val="0035060E"/>
    <w:rsid w:val="00367B1F"/>
    <w:rsid w:val="003C1D00"/>
    <w:rsid w:val="003E21CF"/>
    <w:rsid w:val="00457F61"/>
    <w:rsid w:val="00581FF5"/>
    <w:rsid w:val="006411F5"/>
    <w:rsid w:val="00716922"/>
    <w:rsid w:val="007B1487"/>
    <w:rsid w:val="00844366"/>
    <w:rsid w:val="009865D6"/>
    <w:rsid w:val="009C29EB"/>
    <w:rsid w:val="009D084A"/>
    <w:rsid w:val="009D65ED"/>
    <w:rsid w:val="00A07603"/>
    <w:rsid w:val="00A93635"/>
    <w:rsid w:val="00B45036"/>
    <w:rsid w:val="00B87E0A"/>
    <w:rsid w:val="00C34302"/>
    <w:rsid w:val="00C9470F"/>
    <w:rsid w:val="00C94EA0"/>
    <w:rsid w:val="00CC315B"/>
    <w:rsid w:val="00D150BD"/>
    <w:rsid w:val="00E05F99"/>
    <w:rsid w:val="00E54E46"/>
    <w:rsid w:val="00EC7C93"/>
    <w:rsid w:val="00ED1049"/>
    <w:rsid w:val="00EF6D50"/>
    <w:rsid w:val="00FC5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3666"/>
  <w15:docId w15:val="{B7F6E006-057B-4DA9-9593-745B1BE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9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9D5"/>
    <w:pPr>
      <w:ind w:left="720"/>
      <w:contextualSpacing/>
    </w:pPr>
  </w:style>
  <w:style w:type="character" w:styleId="Odwoaniedokomentarza">
    <w:name w:val="annotation reference"/>
    <w:basedOn w:val="Domylnaczcionkaakapitu"/>
    <w:uiPriority w:val="99"/>
    <w:semiHidden/>
    <w:unhideWhenUsed/>
    <w:rsid w:val="00287691"/>
    <w:rPr>
      <w:sz w:val="16"/>
      <w:szCs w:val="16"/>
    </w:rPr>
  </w:style>
  <w:style w:type="paragraph" w:styleId="Tekstkomentarza">
    <w:name w:val="annotation text"/>
    <w:basedOn w:val="Normalny"/>
    <w:link w:val="TekstkomentarzaZnak"/>
    <w:uiPriority w:val="99"/>
    <w:unhideWhenUsed/>
    <w:rsid w:val="00287691"/>
    <w:pPr>
      <w:spacing w:line="240" w:lineRule="auto"/>
    </w:pPr>
    <w:rPr>
      <w:sz w:val="20"/>
      <w:szCs w:val="20"/>
    </w:rPr>
  </w:style>
  <w:style w:type="character" w:customStyle="1" w:styleId="TekstkomentarzaZnak">
    <w:name w:val="Tekst komentarza Znak"/>
    <w:basedOn w:val="Domylnaczcionkaakapitu"/>
    <w:link w:val="Tekstkomentarza"/>
    <w:uiPriority w:val="99"/>
    <w:rsid w:val="00287691"/>
    <w:rPr>
      <w:sz w:val="20"/>
      <w:szCs w:val="20"/>
    </w:rPr>
  </w:style>
  <w:style w:type="paragraph" w:styleId="Tematkomentarza">
    <w:name w:val="annotation subject"/>
    <w:basedOn w:val="Tekstkomentarza"/>
    <w:next w:val="Tekstkomentarza"/>
    <w:link w:val="TematkomentarzaZnak"/>
    <w:uiPriority w:val="99"/>
    <w:semiHidden/>
    <w:unhideWhenUsed/>
    <w:rsid w:val="00287691"/>
    <w:rPr>
      <w:b/>
      <w:bCs/>
    </w:rPr>
  </w:style>
  <w:style w:type="character" w:customStyle="1" w:styleId="TematkomentarzaZnak">
    <w:name w:val="Temat komentarza Znak"/>
    <w:basedOn w:val="TekstkomentarzaZnak"/>
    <w:link w:val="Tematkomentarza"/>
    <w:uiPriority w:val="99"/>
    <w:semiHidden/>
    <w:rsid w:val="00287691"/>
    <w:rPr>
      <w:b/>
      <w:bCs/>
      <w:sz w:val="20"/>
      <w:szCs w:val="20"/>
    </w:rPr>
  </w:style>
  <w:style w:type="paragraph" w:styleId="Tekstdymka">
    <w:name w:val="Balloon Text"/>
    <w:basedOn w:val="Normalny"/>
    <w:link w:val="TekstdymkaZnak"/>
    <w:uiPriority w:val="99"/>
    <w:semiHidden/>
    <w:unhideWhenUsed/>
    <w:rsid w:val="00287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691"/>
    <w:rPr>
      <w:rFonts w:ascii="Segoe UI" w:hAnsi="Segoe UI" w:cs="Segoe UI"/>
      <w:sz w:val="18"/>
      <w:szCs w:val="18"/>
    </w:rPr>
  </w:style>
  <w:style w:type="character" w:styleId="Hipercze">
    <w:name w:val="Hyperlink"/>
    <w:basedOn w:val="Domylnaczcionkaakapitu"/>
    <w:uiPriority w:val="99"/>
    <w:unhideWhenUsed/>
    <w:rsid w:val="007B1487"/>
    <w:rPr>
      <w:color w:val="0000FF" w:themeColor="hyperlink"/>
      <w:u w:val="single"/>
    </w:rPr>
  </w:style>
  <w:style w:type="paragraph" w:styleId="Nagwek">
    <w:name w:val="header"/>
    <w:basedOn w:val="Normalny"/>
    <w:link w:val="NagwekZnak"/>
    <w:uiPriority w:val="99"/>
    <w:unhideWhenUsed/>
    <w:rsid w:val="001042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2BD"/>
  </w:style>
  <w:style w:type="paragraph" w:styleId="Stopka">
    <w:name w:val="footer"/>
    <w:basedOn w:val="Normalny"/>
    <w:link w:val="StopkaZnak"/>
    <w:uiPriority w:val="99"/>
    <w:unhideWhenUsed/>
    <w:rsid w:val="001042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2BD"/>
  </w:style>
  <w:style w:type="paragraph" w:styleId="HTML-wstpniesformatowany">
    <w:name w:val="HTML Preformatted"/>
    <w:basedOn w:val="Normalny"/>
    <w:link w:val="HTML-wstpniesformatowanyZnak"/>
    <w:uiPriority w:val="99"/>
    <w:semiHidden/>
    <w:unhideWhenUsed/>
    <w:rsid w:val="0010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042BD"/>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75246">
      <w:bodyDiv w:val="1"/>
      <w:marLeft w:val="0"/>
      <w:marRight w:val="0"/>
      <w:marTop w:val="0"/>
      <w:marBottom w:val="0"/>
      <w:divBdr>
        <w:top w:val="none" w:sz="0" w:space="0" w:color="auto"/>
        <w:left w:val="none" w:sz="0" w:space="0" w:color="auto"/>
        <w:bottom w:val="none" w:sz="0" w:space="0" w:color="auto"/>
        <w:right w:val="none" w:sz="0" w:space="0" w:color="auto"/>
      </w:divBdr>
    </w:div>
    <w:div w:id="15522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a.gabryelak@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5.png@01D4E4AE.FE15F00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Zielińska</dc:creator>
  <cp:lastModifiedBy>Ewa Gabryelak</cp:lastModifiedBy>
  <cp:revision>5</cp:revision>
  <cp:lastPrinted>2019-05-20T11:32:00Z</cp:lastPrinted>
  <dcterms:created xsi:type="dcterms:W3CDTF">2019-06-04T12:12:00Z</dcterms:created>
  <dcterms:modified xsi:type="dcterms:W3CDTF">2019-06-05T16:04:00Z</dcterms:modified>
</cp:coreProperties>
</file>